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193" w:rsidRDefault="002D6B39" w:rsidP="002D6B39">
      <w:pPr>
        <w:jc w:val="center"/>
        <w:rPr>
          <w:rFonts w:hint="eastAsia"/>
          <w:b/>
          <w:sz w:val="44"/>
          <w:szCs w:val="44"/>
        </w:rPr>
      </w:pPr>
      <w:r w:rsidRPr="002D6B39">
        <w:rPr>
          <w:rFonts w:hint="eastAsia"/>
          <w:b/>
          <w:sz w:val="44"/>
          <w:szCs w:val="44"/>
        </w:rPr>
        <w:t>吉林大学药学院</w:t>
      </w:r>
      <w:r w:rsidRPr="002D6B39">
        <w:rPr>
          <w:rFonts w:hint="eastAsia"/>
          <w:b/>
          <w:sz w:val="44"/>
          <w:szCs w:val="44"/>
        </w:rPr>
        <w:t>2017</w:t>
      </w:r>
      <w:r w:rsidRPr="002D6B39">
        <w:rPr>
          <w:rFonts w:hint="eastAsia"/>
          <w:b/>
          <w:sz w:val="44"/>
          <w:szCs w:val="44"/>
        </w:rPr>
        <w:t>年博士研究生复试笔试成绩公示及参加复试面试名单</w:t>
      </w:r>
    </w:p>
    <w:tbl>
      <w:tblPr>
        <w:tblW w:w="48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0"/>
        <w:gridCol w:w="2268"/>
        <w:gridCol w:w="994"/>
        <w:gridCol w:w="994"/>
        <w:gridCol w:w="1273"/>
        <w:gridCol w:w="1357"/>
        <w:gridCol w:w="1375"/>
        <w:gridCol w:w="1375"/>
        <w:gridCol w:w="1564"/>
        <w:gridCol w:w="1375"/>
        <w:gridCol w:w="1369"/>
      </w:tblGrid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外国语名称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外国语成绩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业务课</w:t>
            </w: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</w:t>
            </w:r>
          </w:p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业务课</w:t>
            </w: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</w:t>
            </w:r>
          </w:p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业务课</w:t>
            </w: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2</w:t>
            </w:r>
          </w:p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业务课</w:t>
            </w: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2</w:t>
            </w:r>
          </w:p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专业课总成绩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张莹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101837170700971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66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92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175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刘英泽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101837170700973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93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80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164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朱海林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101837170700972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72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86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159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张卓琪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101837170700969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63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78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156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彭诚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101837170700970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84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81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154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李宜航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101837170700976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58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60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120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李小平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101837170700977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64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60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120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郭秋实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101837170700980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62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100703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生药学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生药学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98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70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168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王堃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101837170700981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59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100703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生药学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生药学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60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130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石立强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101837170700982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60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100704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药物分析学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药剂学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分析化学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89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172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李青梅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101837170700984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66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100704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药物分析学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药剂学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分析化学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82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171</w:t>
            </w:r>
          </w:p>
        </w:tc>
      </w:tr>
      <w:tr w:rsidR="0061431F" w:rsidRPr="002D6B39" w:rsidTr="0061431F">
        <w:trPr>
          <w:trHeight w:val="865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张广远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101837170700986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60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100705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微生物与生化药学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基因工程学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91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165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莫继先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101837170700985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57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100705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微生物与生化药学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基因工程学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78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143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王耀振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101837170700994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84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100706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92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药物毒理学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88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180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lastRenderedPageBreak/>
              <w:t>张洋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101837170700990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59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100706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药物毒理学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89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177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王帅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101837170700989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73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100706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90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药物毒理学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85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175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薛岩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101837170700995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65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100706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91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药物毒理学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83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174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张奥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101837170700991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59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100706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药物毒理学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80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167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张方喜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101837170700992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68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100706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药物毒理学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60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145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张健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101837170700987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92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100706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药物毒理学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64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125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陆元花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101837170701000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58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1007J7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再生医学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再生医学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90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医学生物</w:t>
            </w:r>
          </w:p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93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183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于龙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101837170700998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55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1007J7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再生医学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再生医学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医学生物</w:t>
            </w:r>
          </w:p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88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173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元月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101837170701004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75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1007J7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再生医学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再生医学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医学生物</w:t>
            </w:r>
          </w:p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85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167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孙瑛玮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101837170701001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63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1007J7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再生医学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再生医学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医学生物</w:t>
            </w:r>
          </w:p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82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162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孙孟尧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101837170701003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70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1007J7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再生医学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再生医学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医学生物</w:t>
            </w:r>
          </w:p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78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154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刘宝国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101837170701002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92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1007J7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再生医学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再生医学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医学生物</w:t>
            </w:r>
          </w:p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70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148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李葛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101837170701005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57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1007J7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再生医学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再生医学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医学生物</w:t>
            </w:r>
          </w:p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75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147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李红艳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101837170701007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69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1007Z1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生物药学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细胞生物学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92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176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奚溪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101837170701009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64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1007Z1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生物药学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细胞生物学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87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171</w:t>
            </w:r>
          </w:p>
        </w:tc>
      </w:tr>
      <w:tr w:rsidR="0061431F" w:rsidRPr="002D6B39" w:rsidTr="0061431F">
        <w:trPr>
          <w:trHeight w:val="270"/>
          <w:jc w:val="center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lastRenderedPageBreak/>
              <w:t>侯微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101837170701008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57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1007Z1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生物药学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细胞生物学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82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:rsidR="0061431F" w:rsidRPr="002D6B39" w:rsidRDefault="0061431F" w:rsidP="002D6B39">
            <w:pPr>
              <w:widowControl/>
              <w:spacing w:line="360" w:lineRule="auto"/>
              <w:jc w:val="center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2D6B39">
              <w:rPr>
                <w:rFonts w:asciiTheme="minorEastAsia" w:hAnsiTheme="minorEastAsia" w:cs="Arial"/>
                <w:kern w:val="0"/>
                <w:sz w:val="24"/>
                <w:szCs w:val="24"/>
              </w:rPr>
              <w:t>168</w:t>
            </w:r>
          </w:p>
        </w:tc>
      </w:tr>
    </w:tbl>
    <w:p w:rsidR="002D6B39" w:rsidRDefault="002D6B39" w:rsidP="002D6B39">
      <w:pPr>
        <w:ind w:firstLineChars="200" w:firstLine="562"/>
        <w:jc w:val="left"/>
        <w:rPr>
          <w:rFonts w:asciiTheme="majorEastAsia" w:eastAsiaTheme="majorEastAsia" w:hAnsiTheme="majorEastAsia" w:hint="eastAsia"/>
          <w:b/>
          <w:sz w:val="28"/>
          <w:szCs w:val="28"/>
        </w:rPr>
      </w:pPr>
    </w:p>
    <w:p w:rsidR="002D6B39" w:rsidRPr="002D6B39" w:rsidRDefault="002D6B39" w:rsidP="002D6B39">
      <w:pPr>
        <w:ind w:firstLineChars="200" w:firstLine="562"/>
        <w:jc w:val="left"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2D6B39">
        <w:rPr>
          <w:rFonts w:asciiTheme="majorEastAsia" w:eastAsiaTheme="majorEastAsia" w:hAnsiTheme="majorEastAsia" w:hint="eastAsia"/>
          <w:b/>
          <w:sz w:val="28"/>
          <w:szCs w:val="28"/>
        </w:rPr>
        <w:t>公示期为3天（截止至2017年4月2日），若有异议请具实名向吉林大学药学院教科研办公室反映。</w:t>
      </w:r>
    </w:p>
    <w:p w:rsidR="002D6B39" w:rsidRPr="002D6B39" w:rsidRDefault="002D6B39" w:rsidP="002D6B39">
      <w:pPr>
        <w:ind w:firstLineChars="200" w:firstLine="562"/>
        <w:jc w:val="left"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2D6B39">
        <w:rPr>
          <w:rFonts w:asciiTheme="majorEastAsia" w:eastAsiaTheme="majorEastAsia" w:hAnsiTheme="majorEastAsia" w:hint="eastAsia"/>
          <w:b/>
          <w:sz w:val="28"/>
          <w:szCs w:val="28"/>
        </w:rPr>
        <w:t>电话：0431-85619664</w:t>
      </w:r>
    </w:p>
    <w:p w:rsidR="002D6B39" w:rsidRDefault="002D6B39" w:rsidP="002D6B39">
      <w:pPr>
        <w:ind w:firstLineChars="200" w:firstLine="562"/>
        <w:jc w:val="left"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2D6B39">
        <w:rPr>
          <w:rFonts w:asciiTheme="majorEastAsia" w:eastAsiaTheme="majorEastAsia" w:hAnsiTheme="majorEastAsia" w:hint="eastAsia"/>
          <w:b/>
          <w:sz w:val="28"/>
          <w:szCs w:val="28"/>
        </w:rPr>
        <w:t>邮箱：</w:t>
      </w:r>
      <w:hyperlink r:id="rId4" w:history="1">
        <w:r w:rsidRPr="00EA300D">
          <w:rPr>
            <w:rStyle w:val="a3"/>
            <w:rFonts w:asciiTheme="majorEastAsia" w:eastAsiaTheme="majorEastAsia" w:hAnsiTheme="majorEastAsia" w:hint="eastAsia"/>
            <w:b/>
            <w:sz w:val="28"/>
            <w:szCs w:val="28"/>
          </w:rPr>
          <w:t>qinph@jlu.edu.cn</w:t>
        </w:r>
      </w:hyperlink>
    </w:p>
    <w:p w:rsidR="002D6B39" w:rsidRDefault="002D6B39" w:rsidP="002D6B39">
      <w:pPr>
        <w:ind w:firstLineChars="200" w:firstLine="562"/>
        <w:jc w:val="left"/>
        <w:rPr>
          <w:rFonts w:asciiTheme="majorEastAsia" w:eastAsiaTheme="majorEastAsia" w:hAnsiTheme="majorEastAsia" w:hint="eastAsia"/>
          <w:b/>
          <w:sz w:val="28"/>
          <w:szCs w:val="28"/>
        </w:rPr>
      </w:pPr>
    </w:p>
    <w:p w:rsidR="002D6B39" w:rsidRDefault="002D6B39" w:rsidP="002D6B39">
      <w:pPr>
        <w:ind w:firstLineChars="200" w:firstLine="562"/>
        <w:jc w:val="left"/>
        <w:rPr>
          <w:rFonts w:asciiTheme="majorEastAsia" w:eastAsiaTheme="majorEastAsia" w:hAnsiTheme="majorEastAsia" w:hint="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                                                             吉林大学药学院教科研办</w:t>
      </w:r>
    </w:p>
    <w:p w:rsidR="002D6B39" w:rsidRPr="002D6B39" w:rsidRDefault="002D6B39" w:rsidP="002D6B39">
      <w:pPr>
        <w:ind w:firstLineChars="200" w:firstLine="562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                                                               2017年3月31日</w:t>
      </w:r>
    </w:p>
    <w:sectPr w:rsidR="002D6B39" w:rsidRPr="002D6B39" w:rsidSect="00053598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3598"/>
    <w:rsid w:val="00053598"/>
    <w:rsid w:val="002D6B39"/>
    <w:rsid w:val="0061431F"/>
    <w:rsid w:val="00642193"/>
    <w:rsid w:val="00CD0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1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6B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0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qinph@jl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323</Words>
  <Characters>1846</Characters>
  <Application>Microsoft Office Word</Application>
  <DocSecurity>0</DocSecurity>
  <Lines>15</Lines>
  <Paragraphs>4</Paragraphs>
  <ScaleCrop>false</ScaleCrop>
  <Company>微软中国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2017-03-30T23:53:00Z</dcterms:created>
  <dcterms:modified xsi:type="dcterms:W3CDTF">2017-03-31T00:03:00Z</dcterms:modified>
</cp:coreProperties>
</file>